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Даты по истории (XIX)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данном документе представлены основные даты и события российской истории XIX века. Они помогут Вам повторить или закрепить материал, подготовиться к контрольным работам, олимпиадам и экзаменам по истории, а также систематизировать знания.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Примечание: список не являются всеобъемлющим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представлены самые важные даты и события, иллюстрирующие политическую и экономическую сферы в Российской империи.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1801-1825 гг. - правление Александра I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1802 г. - создание министерств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1803 г. - издание указа 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вольных хлебопашцах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1805 г. - Аустерлицкое сражение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1807 г. - заключение Тильзитского мира с Францией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1808 г. - встреча Александра I и Наполеона I в Эрфурте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1808-1809 гг. - русско-шведская война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 1810 г. - создание Государственного Совета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9) 1811 г. - открытие Царскосельского лицея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10) 1812 г. - Отечественная война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11) 1813-1814 гг. - Заграничные походы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12) 1816 г. - создание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Союза спасения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первого тайного общества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13) 1818 г. - создание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Союза благоденствия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14) 1821 г. - образование Северного и Южного тайных обществ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15) 1825-1855 гг. - правление Николая I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16) 1825 г. - восстание декабристов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17) 1830 (также встречаются 1832 и 1833) г. - издание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Полного свода законов Российской империи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18) 1836 г. - издание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Философических писем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Петра Чаадаева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19) 1837 г. - открытие первой железной дороги в России между Санкт-Петербургом и Царским селом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20) 1849 г. - гражданская казнь петрашевцев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21) 1851 г. - открытие железной дороги между Москвой и Санкт-Петербургом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22) 1853-1856 гг. - Крымская война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23) 1853 г. - Синопская битва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24) 1854-1855 гг. - оборона Севастополя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25) 1855-1881 гг. - правление Александра II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26) 1860-1870-е гг.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Великие реформы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Александра II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27) 1861 г. - отмена крепостного права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28) 1864 г. - 1. Земская реформа; 2. Судебная реформа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29) 1866 г. - первое покушение на Александра II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30) 1867 г. - продажа Аляски США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31) 1870 г. - городская реформа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32) 1874 г. - военная реформа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33) 1877-1878 гг. - русско-турецкая война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34) 1881 г. - убийство Александра II деятелями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Народной воли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35) 1881-1894 гг. - правление Александра III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36) 1883 г. - отмена подушной подати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37) 1887 г. - издание циркуляра 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кухаркиных детях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38) 1891-1905 гг. - строительство Транссибирской железнодорожной магистрали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39) 1894-1917 гг. - правление Николая II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40) 1896 г. - давка на Ходынском поле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41) 1897 г. - денежная реформа С. Ю. Витте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